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99EF8" w14:textId="2F975E92" w:rsidR="00A068D6" w:rsidRPr="00891A01" w:rsidRDefault="00013771" w:rsidP="00A068D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891A01">
        <w:rPr>
          <w:rFonts w:ascii="Arial" w:hAnsi="Arial" w:cs="Arial"/>
          <w:b/>
          <w:sz w:val="24"/>
          <w:szCs w:val="24"/>
        </w:rPr>
        <w:t>3GPP TSG-RAN WG4 Meeting #</w:t>
      </w:r>
      <w:r w:rsidR="000427CB" w:rsidRPr="00891A01">
        <w:rPr>
          <w:rFonts w:ascii="Arial" w:hAnsi="Arial" w:cs="Arial" w:hint="eastAsia"/>
          <w:b/>
          <w:sz w:val="24"/>
          <w:szCs w:val="24"/>
          <w:lang w:eastAsia="ja-JP"/>
        </w:rPr>
        <w:t>9</w:t>
      </w:r>
      <w:r w:rsidR="000427CB" w:rsidRPr="00891A01">
        <w:rPr>
          <w:rFonts w:ascii="Arial" w:hAnsi="Arial" w:cs="Arial"/>
          <w:b/>
          <w:sz w:val="24"/>
          <w:szCs w:val="24"/>
          <w:lang w:eastAsia="ja-JP"/>
        </w:rPr>
        <w:t>1</w:t>
      </w:r>
      <w:r w:rsidR="00A068D6" w:rsidRPr="00891A01">
        <w:rPr>
          <w:rFonts w:ascii="Arial" w:hAnsi="Arial" w:cs="Arial"/>
          <w:b/>
          <w:sz w:val="24"/>
          <w:szCs w:val="24"/>
        </w:rPr>
        <w:tab/>
      </w:r>
      <w:r w:rsidR="00FC633F" w:rsidRPr="00891A01">
        <w:rPr>
          <w:rFonts w:ascii="Arial" w:hAnsi="Arial" w:cs="Arial"/>
          <w:b/>
          <w:sz w:val="24"/>
          <w:szCs w:val="24"/>
        </w:rPr>
        <w:t>R4-1906289</w:t>
      </w:r>
    </w:p>
    <w:p w14:paraId="53FE4227" w14:textId="5E752689" w:rsidR="00F236B2" w:rsidRPr="00891A01" w:rsidRDefault="000427CB" w:rsidP="00F236B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91A01">
        <w:rPr>
          <w:rFonts w:ascii="Arial" w:eastAsia="SimSun" w:hAnsi="Arial" w:hint="eastAsia"/>
          <w:b/>
          <w:sz w:val="24"/>
          <w:szCs w:val="24"/>
          <w:lang w:eastAsia="zh-CN"/>
        </w:rPr>
        <w:t>Reno, US</w:t>
      </w:r>
      <w:r w:rsidRPr="00891A01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Pr="00891A01">
        <w:rPr>
          <w:rFonts w:ascii="Arial" w:eastAsia="SimSun" w:hAnsi="Arial" w:hint="eastAsia"/>
          <w:b/>
          <w:sz w:val="24"/>
          <w:szCs w:val="24"/>
          <w:lang w:eastAsia="zh-CN"/>
        </w:rPr>
        <w:t>13</w:t>
      </w:r>
      <w:r w:rsidRPr="00891A0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891A01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891A01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891A01">
        <w:rPr>
          <w:rFonts w:ascii="Arial" w:eastAsia="SimSun" w:hAnsi="Arial"/>
          <w:b/>
          <w:sz w:val="24"/>
          <w:szCs w:val="24"/>
          <w:lang w:eastAsia="zh-CN"/>
        </w:rPr>
        <w:t>1</w:t>
      </w:r>
      <w:r w:rsidRPr="00891A01">
        <w:rPr>
          <w:rFonts w:ascii="Arial" w:eastAsia="SimSun" w:hAnsi="Arial" w:hint="eastAsia"/>
          <w:b/>
          <w:sz w:val="24"/>
          <w:szCs w:val="24"/>
          <w:lang w:eastAsia="zh-CN"/>
        </w:rPr>
        <w:t>7</w:t>
      </w:r>
      <w:r w:rsidRPr="00891A0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891A01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891A01">
        <w:rPr>
          <w:rFonts w:ascii="Arial" w:eastAsia="SimSun" w:hAnsi="Arial" w:hint="eastAsia"/>
          <w:b/>
          <w:sz w:val="24"/>
          <w:szCs w:val="24"/>
          <w:lang w:eastAsia="zh-CN"/>
        </w:rPr>
        <w:t>May</w:t>
      </w:r>
      <w:r w:rsidRPr="00891A01">
        <w:rPr>
          <w:rFonts w:ascii="Arial" w:eastAsia="SimSun" w:hAnsi="Arial"/>
          <w:b/>
          <w:sz w:val="24"/>
          <w:szCs w:val="24"/>
          <w:lang w:eastAsia="zh-CN"/>
        </w:rPr>
        <w:t>, 2019</w:t>
      </w:r>
    </w:p>
    <w:p w14:paraId="348B3C62" w14:textId="77777777" w:rsidR="00214859" w:rsidRPr="00891A01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08BB2FE3" w:rsidR="00214859" w:rsidRPr="00891A01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Agenda item:</w:t>
      </w:r>
      <w:r w:rsidRPr="00891A01">
        <w:rPr>
          <w:rFonts w:ascii="Arial" w:hAnsi="Arial"/>
          <w:sz w:val="24"/>
          <w:lang w:val="en-US"/>
        </w:rPr>
        <w:tab/>
      </w:r>
      <w:r w:rsidR="000427CB" w:rsidRPr="00891A01">
        <w:rPr>
          <w:rFonts w:ascii="Arial" w:hAnsi="Arial"/>
          <w:sz w:val="24"/>
          <w:lang w:val="en-US" w:eastAsia="ja-JP"/>
        </w:rPr>
        <w:t>6.12.1.2.1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199BC4B2" w:rsidR="00FA6851" w:rsidRPr="00891A0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0427CB" w:rsidRPr="00891A01">
        <w:rPr>
          <w:rFonts w:ascii="Arial" w:hAnsi="Arial"/>
          <w:sz w:val="24"/>
          <w:lang w:val="en-US" w:eastAsia="ja-JP"/>
        </w:rPr>
        <w:t>DM-RS configurations for normal demodulation test</w:t>
      </w:r>
      <w:r w:rsidR="00E93AD2" w:rsidRPr="00891A01">
        <w:rPr>
          <w:rFonts w:ascii="Arial" w:hAnsi="Arial"/>
          <w:sz w:val="24"/>
          <w:lang w:val="en-US" w:eastAsia="ja-JP"/>
        </w:rPr>
        <w:t xml:space="preserve"> in FR1</w:t>
      </w:r>
    </w:p>
    <w:p w14:paraId="5CBDDE9A" w14:textId="7B52FABA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7777777" w:rsidR="00906173" w:rsidRPr="00891A01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7089C7B5" w14:textId="4C64897B" w:rsidR="00C43723" w:rsidRPr="00891A01" w:rsidRDefault="00F142BE" w:rsidP="00E902E8">
      <w:pPr>
        <w:jc w:val="both"/>
        <w:rPr>
          <w:lang w:eastAsia="ja-JP"/>
        </w:rPr>
      </w:pPr>
      <w:r w:rsidRPr="00891A01">
        <w:rPr>
          <w:lang w:eastAsia="ja-JP"/>
        </w:rPr>
        <w:t>At RAN4#88</w:t>
      </w:r>
      <w:r w:rsidR="00FA191B" w:rsidRPr="00891A01">
        <w:rPr>
          <w:lang w:eastAsia="ja-JP"/>
        </w:rPr>
        <w:t xml:space="preserve">, </w:t>
      </w:r>
      <w:r w:rsidR="003B7573" w:rsidRPr="00891A01">
        <w:rPr>
          <w:rFonts w:hint="eastAsia"/>
          <w:lang w:eastAsia="ja-JP"/>
        </w:rPr>
        <w:t>following agreements wer</w:t>
      </w:r>
      <w:bookmarkStart w:id="1" w:name="_GoBack"/>
      <w:bookmarkEnd w:id="1"/>
      <w:r w:rsidR="003B7573" w:rsidRPr="00891A01">
        <w:rPr>
          <w:rFonts w:hint="eastAsia"/>
          <w:lang w:eastAsia="ja-JP"/>
        </w:rPr>
        <w:t xml:space="preserve">e reached regarding </w:t>
      </w:r>
      <w:r w:rsidRPr="00891A01">
        <w:rPr>
          <w:lang w:eastAsia="ja-JP"/>
        </w:rPr>
        <w:t>the number of DM-RS [1].</w:t>
      </w:r>
    </w:p>
    <w:p w14:paraId="5E472326" w14:textId="65A58AB8" w:rsidR="006B4546" w:rsidRPr="00891A01" w:rsidRDefault="00184EFC" w:rsidP="00E902E8">
      <w:pPr>
        <w:jc w:val="both"/>
        <w:rPr>
          <w:lang w:eastAsia="ja-JP"/>
        </w:rPr>
      </w:pPr>
      <w:r w:rsidRPr="00891A01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20C0E31A" wp14:editId="22D5274D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399C8" w14:textId="77777777" w:rsidR="006D6933" w:rsidRPr="00F142BE" w:rsidRDefault="001A5A88" w:rsidP="001A5A88">
                            <w:pPr>
                              <w:numPr>
                                <w:ilvl w:val="0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val="en-US" w:eastAsia="zh-CN"/>
                              </w:rPr>
                              <w:t>DMRS</w:t>
                            </w:r>
                          </w:p>
                          <w:p w14:paraId="58AF7BBA" w14:textId="3E81B71D" w:rsidR="006D6933" w:rsidRPr="00F142BE" w:rsidRDefault="00F142BE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lang w:eastAsia="zh-CN"/>
                              </w:rPr>
                              <w:t>Type 1</w:t>
                            </w:r>
                            <w:r w:rsidR="001A5A88"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 single symbol front loaded</w:t>
                            </w:r>
                          </w:p>
                          <w:p w14:paraId="5F2A61E4" w14:textId="77777777" w:rsidR="006D6933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1 additional DMRS for Low (5/10Hz) and Medium (100 Hz) Speed scenarios </w:t>
                            </w:r>
                          </w:p>
                          <w:p w14:paraId="77FA4111" w14:textId="7289E75B" w:rsidR="006D6933" w:rsidRPr="00F142BE" w:rsidRDefault="00F142BE" w:rsidP="001A5A88">
                            <w:pPr>
                              <w:numPr>
                                <w:ilvl w:val="3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lang w:eastAsia="zh-CN"/>
                              </w:rPr>
                              <w:t>i.e. for full DL slots</w:t>
                            </w:r>
                            <w:r w:rsidR="001A5A88"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 OFDM symbols with DMRS: #2 and #9 </w:t>
                            </w:r>
                          </w:p>
                          <w:p w14:paraId="569F0FD4" w14:textId="77777777" w:rsidR="006D6933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2 additional DMRSs for High (400 Hz) Speed scenarios</w:t>
                            </w:r>
                          </w:p>
                          <w:p w14:paraId="2F2F0C29" w14:textId="77777777" w:rsidR="006D6933" w:rsidRPr="00F142BE" w:rsidRDefault="001A5A88" w:rsidP="001A5A88">
                            <w:pPr>
                              <w:numPr>
                                <w:ilvl w:val="3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i.e. for full DL slots OFDM symbols with DMRS: #2, #6 and #9</w:t>
                            </w:r>
                          </w:p>
                          <w:p w14:paraId="2BB6C027" w14:textId="7EBA6DD4" w:rsidR="00F142BE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FDM is applied between DMRS and data for test cases with 1 Layer and 2 Layers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C0E3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498399C8" w14:textId="77777777" w:rsidR="006D6933" w:rsidRPr="00F142BE" w:rsidRDefault="001A5A88" w:rsidP="001A5A88">
                      <w:pPr>
                        <w:numPr>
                          <w:ilvl w:val="0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val="en-US" w:eastAsia="zh-CN"/>
                        </w:rPr>
                        <w:t>DMRS</w:t>
                      </w:r>
                    </w:p>
                    <w:p w14:paraId="58AF7BBA" w14:textId="3E81B71D" w:rsidR="006D6933" w:rsidRPr="00F142BE" w:rsidRDefault="00F142BE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lang w:eastAsia="zh-CN"/>
                        </w:rPr>
                        <w:t>Type 1</w:t>
                      </w:r>
                      <w:r w:rsidR="001A5A88" w:rsidRPr="00F142BE">
                        <w:rPr>
                          <w:rFonts w:eastAsia="DengXian"/>
                          <w:lang w:eastAsia="zh-CN"/>
                        </w:rPr>
                        <w:t xml:space="preserve"> single symbol front loaded</w:t>
                      </w:r>
                    </w:p>
                    <w:p w14:paraId="5F2A61E4" w14:textId="77777777" w:rsidR="006D6933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 xml:space="preserve">1 additional DMRS for Low (5/10Hz) and Medium (100 Hz) Speed scenarios </w:t>
                      </w:r>
                    </w:p>
                    <w:p w14:paraId="77FA4111" w14:textId="7289E75B" w:rsidR="006D6933" w:rsidRPr="00F142BE" w:rsidRDefault="00F142BE" w:rsidP="001A5A88">
                      <w:pPr>
                        <w:numPr>
                          <w:ilvl w:val="3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lang w:eastAsia="zh-CN"/>
                        </w:rPr>
                        <w:t>i.e. for full DL slots</w:t>
                      </w:r>
                      <w:r w:rsidR="001A5A88" w:rsidRPr="00F142BE">
                        <w:rPr>
                          <w:rFonts w:eastAsia="DengXian"/>
                          <w:lang w:eastAsia="zh-CN"/>
                        </w:rPr>
                        <w:t xml:space="preserve"> OFDM symbols with DMRS: #2 and #9 </w:t>
                      </w:r>
                    </w:p>
                    <w:p w14:paraId="569F0FD4" w14:textId="77777777" w:rsidR="006D6933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2 additional DMRSs for High (400 Hz) Speed scenarios</w:t>
                      </w:r>
                    </w:p>
                    <w:p w14:paraId="2F2F0C29" w14:textId="77777777" w:rsidR="006D6933" w:rsidRPr="00F142BE" w:rsidRDefault="001A5A88" w:rsidP="001A5A88">
                      <w:pPr>
                        <w:numPr>
                          <w:ilvl w:val="3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i.e. for full DL slots OFDM symbols with DMRS: #2, #6 and #9</w:t>
                      </w:r>
                    </w:p>
                    <w:p w14:paraId="2BB6C027" w14:textId="7EBA6DD4" w:rsidR="00F142BE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FDM is applied between DMRS and data for test cases with 1 Layer and 2 Layers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C79F52" w14:textId="4EC50348" w:rsidR="00F142BE" w:rsidRPr="00891A01" w:rsidRDefault="00F142BE" w:rsidP="00E902E8">
      <w:pPr>
        <w:jc w:val="both"/>
        <w:rPr>
          <w:lang w:eastAsia="ja-JP"/>
        </w:rPr>
      </w:pPr>
      <w:r w:rsidRPr="00891A01">
        <w:rPr>
          <w:rFonts w:hint="eastAsia"/>
          <w:lang w:eastAsia="ja-JP"/>
        </w:rPr>
        <w:t>In this contribution, we discuss issues on test coverage of DM-RS configurations</w:t>
      </w:r>
      <w:r w:rsidR="00D57FF1" w:rsidRPr="00891A01">
        <w:rPr>
          <w:lang w:eastAsia="ja-JP"/>
        </w:rPr>
        <w:t xml:space="preserve"> for RAN4 test</w:t>
      </w:r>
      <w:r w:rsidRPr="00891A01">
        <w:rPr>
          <w:rFonts w:hint="eastAsia"/>
          <w:lang w:eastAsia="ja-JP"/>
        </w:rPr>
        <w:t>.</w:t>
      </w:r>
    </w:p>
    <w:p w14:paraId="2648924A" w14:textId="73CAB72A" w:rsidR="00F10A2D" w:rsidRPr="00891A01" w:rsidRDefault="00556E1D" w:rsidP="006B4546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781288" w:rsidRPr="00891A01">
        <w:rPr>
          <w:rFonts w:hint="eastAsia"/>
          <w:lang w:eastAsia="ja-JP"/>
        </w:rPr>
        <w:t>Discussion</w:t>
      </w:r>
    </w:p>
    <w:p w14:paraId="26C0FF45" w14:textId="30580040" w:rsidR="003B7165" w:rsidRPr="00891A01" w:rsidRDefault="003B7165" w:rsidP="00C907E8">
      <w:pPr>
        <w:spacing w:afterLines="50" w:after="120"/>
        <w:jc w:val="both"/>
        <w:outlineLvl w:val="1"/>
        <w:rPr>
          <w:b/>
          <w:u w:val="single"/>
          <w:lang w:eastAsia="ja-JP"/>
        </w:rPr>
      </w:pPr>
      <w:r w:rsidRPr="00891A01">
        <w:rPr>
          <w:rFonts w:hint="eastAsia"/>
          <w:b/>
          <w:u w:val="single"/>
          <w:lang w:eastAsia="ja-JP"/>
        </w:rPr>
        <w:t xml:space="preserve">Issue 1: </w:t>
      </w:r>
      <w:r w:rsidR="001C5DBB" w:rsidRPr="00891A01">
        <w:rPr>
          <w:b/>
          <w:u w:val="single"/>
          <w:lang w:eastAsia="ja-JP"/>
        </w:rPr>
        <w:t>TDD Config.</w:t>
      </w:r>
    </w:p>
    <w:p w14:paraId="1F1CBD16" w14:textId="0BC2F33B" w:rsidR="003B7165" w:rsidRPr="00891A01" w:rsidRDefault="003B7165" w:rsidP="003B7165">
      <w:pPr>
        <w:spacing w:after="0"/>
        <w:jc w:val="both"/>
      </w:pPr>
      <w:r w:rsidRPr="00891A01">
        <w:t>We have following 6 TDD configurations for 30kHz SCS for FR1:</w:t>
      </w:r>
    </w:p>
    <w:p w14:paraId="2C8EA58C" w14:textId="77777777" w:rsidR="003B7165" w:rsidRPr="00891A01" w:rsidRDefault="003B7165" w:rsidP="003B7165">
      <w:pPr>
        <w:spacing w:after="0"/>
        <w:jc w:val="both"/>
      </w:pPr>
    </w:p>
    <w:p w14:paraId="7771BA4E" w14:textId="387AA5C0" w:rsidR="003B7165" w:rsidRPr="00891A01" w:rsidRDefault="00DF7964" w:rsidP="001A5A88">
      <w:pPr>
        <w:pStyle w:val="afc"/>
        <w:numPr>
          <w:ilvl w:val="0"/>
          <w:numId w:val="2"/>
        </w:numPr>
        <w:spacing w:after="0"/>
        <w:ind w:left="851" w:hanging="425"/>
        <w:jc w:val="both"/>
      </w:pPr>
      <w:r w:rsidRPr="00891A01">
        <w:t>7DS2U, S=6d</w:t>
      </w:r>
      <w:r w:rsidR="003B7165" w:rsidRPr="00891A01">
        <w:t>+4</w:t>
      </w:r>
      <w:r w:rsidRPr="00891A01">
        <w:t>g</w:t>
      </w:r>
      <w:r w:rsidR="003B7165" w:rsidRPr="00891A01">
        <w:t>+4</w:t>
      </w:r>
      <w:r w:rsidRPr="00891A01">
        <w:t>u</w:t>
      </w:r>
    </w:p>
    <w:p w14:paraId="6105495B" w14:textId="65B4F867" w:rsidR="003B7165" w:rsidRPr="00891A01" w:rsidRDefault="003B7165" w:rsidP="001A5A88">
      <w:pPr>
        <w:pStyle w:val="afc"/>
        <w:numPr>
          <w:ilvl w:val="0"/>
          <w:numId w:val="2"/>
        </w:numPr>
        <w:spacing w:after="0"/>
        <w:ind w:left="851" w:hanging="425"/>
        <w:jc w:val="both"/>
      </w:pPr>
      <w:r w:rsidRPr="00891A01">
        <w:t>DDDSU, S=10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+2</w:t>
      </w:r>
      <w:r w:rsidR="00DF7964" w:rsidRPr="00891A01">
        <w:t>u</w:t>
      </w:r>
    </w:p>
    <w:p w14:paraId="22DC0E30" w14:textId="174833BC" w:rsidR="003B7165" w:rsidRPr="00891A01" w:rsidRDefault="003B7165" w:rsidP="001A5A88">
      <w:pPr>
        <w:pStyle w:val="afc"/>
        <w:numPr>
          <w:ilvl w:val="0"/>
          <w:numId w:val="2"/>
        </w:numPr>
        <w:spacing w:after="0"/>
        <w:ind w:left="851" w:hanging="425"/>
        <w:jc w:val="both"/>
      </w:pPr>
      <w:r w:rsidRPr="00891A01">
        <w:t>DDDSUDDSUU, S=10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+2</w:t>
      </w:r>
      <w:r w:rsidR="00DF7964" w:rsidRPr="00891A01">
        <w:t>u</w:t>
      </w:r>
    </w:p>
    <w:p w14:paraId="6F191104" w14:textId="5098FE69" w:rsidR="003B7165" w:rsidRPr="00891A01" w:rsidRDefault="003B7165" w:rsidP="001A5A88">
      <w:pPr>
        <w:pStyle w:val="afc"/>
        <w:numPr>
          <w:ilvl w:val="0"/>
          <w:numId w:val="2"/>
        </w:numPr>
        <w:spacing w:after="0"/>
        <w:ind w:left="851" w:hanging="425"/>
        <w:jc w:val="both"/>
      </w:pPr>
      <w:r w:rsidRPr="00891A01">
        <w:t>DSUU, S=12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+0</w:t>
      </w:r>
      <w:r w:rsidR="00DF7964" w:rsidRPr="00891A01">
        <w:t>u</w:t>
      </w:r>
    </w:p>
    <w:p w14:paraId="2FAEAE88" w14:textId="6EAA9B2D" w:rsidR="003B7165" w:rsidRPr="00891A01" w:rsidRDefault="003B7165" w:rsidP="001A5A88">
      <w:pPr>
        <w:pStyle w:val="afc"/>
        <w:numPr>
          <w:ilvl w:val="0"/>
          <w:numId w:val="2"/>
        </w:numPr>
        <w:spacing w:after="0"/>
        <w:ind w:left="851" w:hanging="425"/>
        <w:jc w:val="both"/>
      </w:pPr>
      <w:r w:rsidRPr="00891A01">
        <w:t>DDSU, S=10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+2</w:t>
      </w:r>
      <w:r w:rsidR="00DF7964" w:rsidRPr="00891A01">
        <w:t>u</w:t>
      </w:r>
    </w:p>
    <w:p w14:paraId="5B6A566B" w14:textId="3222C660" w:rsidR="003B7165" w:rsidRPr="00891A01" w:rsidRDefault="003B7165" w:rsidP="001A5A88">
      <w:pPr>
        <w:pStyle w:val="afc"/>
        <w:numPr>
          <w:ilvl w:val="0"/>
          <w:numId w:val="2"/>
        </w:numPr>
        <w:spacing w:after="0"/>
        <w:ind w:left="851" w:hanging="425"/>
        <w:jc w:val="both"/>
      </w:pPr>
      <w:r w:rsidRPr="00891A01">
        <w:t>DS1S2U, S1=10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+2</w:t>
      </w:r>
      <w:r w:rsidR="00DF7964" w:rsidRPr="00891A01">
        <w:t>u</w:t>
      </w:r>
      <w:r w:rsidRPr="00891A01">
        <w:t>, S2 = 12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+0</w:t>
      </w:r>
      <w:r w:rsidR="00DF7964" w:rsidRPr="00891A01">
        <w:t>u</w:t>
      </w:r>
    </w:p>
    <w:p w14:paraId="19823DDC" w14:textId="77777777" w:rsidR="003B7165" w:rsidRPr="00891A01" w:rsidRDefault="003B7165" w:rsidP="003B7165">
      <w:pPr>
        <w:spacing w:after="0"/>
        <w:jc w:val="both"/>
      </w:pPr>
    </w:p>
    <w:p w14:paraId="348BE57B" w14:textId="09F0E7B0" w:rsidR="003B7165" w:rsidRPr="00891A01" w:rsidRDefault="003B7165" w:rsidP="003B7165">
      <w:pPr>
        <w:spacing w:after="0"/>
        <w:jc w:val="both"/>
      </w:pPr>
      <w:r w:rsidRPr="00891A01">
        <w:t xml:space="preserve">Among them, there are </w:t>
      </w:r>
      <w:r w:rsidR="00D57FF1" w:rsidRPr="00891A01">
        <w:t>four</w:t>
      </w:r>
      <w:r w:rsidRPr="00891A01">
        <w:t xml:space="preserve"> slot configurations </w:t>
      </w:r>
      <w:r w:rsidR="00D57FF1" w:rsidRPr="00891A01">
        <w:t xml:space="preserve">that includes DL symbols </w:t>
      </w:r>
      <w:r w:rsidRPr="00891A01">
        <w:t>as follows.</w:t>
      </w:r>
    </w:p>
    <w:p w14:paraId="75EF813D" w14:textId="77777777" w:rsidR="003B7165" w:rsidRPr="00891A01" w:rsidRDefault="003B7165" w:rsidP="003B7165">
      <w:pPr>
        <w:spacing w:after="0"/>
        <w:jc w:val="both"/>
      </w:pPr>
    </w:p>
    <w:p w14:paraId="7F31EB2D" w14:textId="1CBA9CD3" w:rsidR="00D57FF1" w:rsidRPr="00891A01" w:rsidRDefault="00DF7964" w:rsidP="001A5A88">
      <w:pPr>
        <w:pStyle w:val="afc"/>
        <w:numPr>
          <w:ilvl w:val="1"/>
          <w:numId w:val="3"/>
        </w:numPr>
        <w:spacing w:after="0"/>
        <w:ind w:left="851" w:hanging="425"/>
        <w:jc w:val="both"/>
      </w:pPr>
      <w:r w:rsidRPr="00891A01">
        <w:rPr>
          <w:rFonts w:hint="eastAsia"/>
          <w:lang w:eastAsia="ja-JP"/>
        </w:rPr>
        <w:t>D=14d</w:t>
      </w:r>
    </w:p>
    <w:p w14:paraId="003DEE09" w14:textId="27BA6C56" w:rsidR="003B7165" w:rsidRPr="00891A01" w:rsidRDefault="003B7165" w:rsidP="001A5A88">
      <w:pPr>
        <w:pStyle w:val="afc"/>
        <w:numPr>
          <w:ilvl w:val="1"/>
          <w:numId w:val="3"/>
        </w:numPr>
        <w:spacing w:after="0"/>
        <w:ind w:left="851" w:hanging="425"/>
        <w:jc w:val="both"/>
      </w:pPr>
      <w:r w:rsidRPr="00891A01">
        <w:t>S=6</w:t>
      </w:r>
      <w:r w:rsidR="00DF7964" w:rsidRPr="00891A01">
        <w:t>d</w:t>
      </w:r>
      <w:r w:rsidRPr="00891A01">
        <w:t>+4</w:t>
      </w:r>
      <w:r w:rsidR="00DF7964" w:rsidRPr="00891A01">
        <w:t>g</w:t>
      </w:r>
      <w:r w:rsidRPr="00891A01">
        <w:t>+4</w:t>
      </w:r>
      <w:r w:rsidR="00DF7964" w:rsidRPr="00891A01">
        <w:t>u</w:t>
      </w:r>
    </w:p>
    <w:p w14:paraId="62E17FE5" w14:textId="2A818419" w:rsidR="003B7165" w:rsidRPr="00891A01" w:rsidRDefault="003B7165" w:rsidP="001A5A88">
      <w:pPr>
        <w:pStyle w:val="afc"/>
        <w:numPr>
          <w:ilvl w:val="1"/>
          <w:numId w:val="3"/>
        </w:numPr>
        <w:spacing w:after="0"/>
        <w:ind w:left="851" w:hanging="425"/>
        <w:jc w:val="both"/>
      </w:pPr>
      <w:r w:rsidRPr="00891A01">
        <w:t>S=10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+2</w:t>
      </w:r>
      <w:r w:rsidR="00DF7964" w:rsidRPr="00891A01">
        <w:t>u</w:t>
      </w:r>
    </w:p>
    <w:p w14:paraId="7FF46FF9" w14:textId="5F81DBB3" w:rsidR="003B7165" w:rsidRPr="00891A01" w:rsidRDefault="003B7165" w:rsidP="001A5A88">
      <w:pPr>
        <w:pStyle w:val="afc"/>
        <w:numPr>
          <w:ilvl w:val="1"/>
          <w:numId w:val="3"/>
        </w:numPr>
        <w:spacing w:after="0"/>
        <w:ind w:left="851" w:hanging="425"/>
        <w:jc w:val="both"/>
      </w:pPr>
      <w:r w:rsidRPr="00891A01">
        <w:t>S=12</w:t>
      </w:r>
      <w:r w:rsidR="00DF7964" w:rsidRPr="00891A01">
        <w:t>d</w:t>
      </w:r>
      <w:r w:rsidRPr="00891A01">
        <w:t>+2</w:t>
      </w:r>
      <w:r w:rsidR="00DF7964" w:rsidRPr="00891A01">
        <w:t>g</w:t>
      </w:r>
      <w:r w:rsidRPr="00891A01">
        <w:t>+0</w:t>
      </w:r>
      <w:r w:rsidR="00DF7964" w:rsidRPr="00891A01">
        <w:t>u</w:t>
      </w:r>
    </w:p>
    <w:p w14:paraId="5F788E61" w14:textId="77777777" w:rsidR="003B7165" w:rsidRPr="00891A01" w:rsidRDefault="003B7165" w:rsidP="003B7165">
      <w:pPr>
        <w:spacing w:after="0"/>
        <w:jc w:val="both"/>
      </w:pPr>
    </w:p>
    <w:p w14:paraId="11034865" w14:textId="092A73AC" w:rsidR="00D85C68" w:rsidRPr="00891A01" w:rsidRDefault="004A4E6C" w:rsidP="00D85C68">
      <w:pPr>
        <w:spacing w:after="0"/>
        <w:jc w:val="both"/>
      </w:pPr>
      <w:r w:rsidRPr="00891A01">
        <w:rPr>
          <w:rFonts w:hint="eastAsia"/>
          <w:lang w:eastAsia="ja-JP"/>
        </w:rPr>
        <w:t xml:space="preserve">Table I shows </w:t>
      </w:r>
      <w:r w:rsidRPr="00891A01">
        <w:rPr>
          <w:lang w:eastAsia="ja-JP"/>
        </w:rPr>
        <w:t>the number of additional DM-RSs configured for the test. For slot pattern (a)</w:t>
      </w:r>
      <w:r w:rsidR="00FC633F" w:rsidRPr="00891A01">
        <w:rPr>
          <w:lang w:eastAsia="ja-JP"/>
        </w:rPr>
        <w:t>, (b)</w:t>
      </w:r>
      <w:r w:rsidRPr="00891A01">
        <w:rPr>
          <w:lang w:eastAsia="ja-JP"/>
        </w:rPr>
        <w:t xml:space="preserve"> and (</w:t>
      </w:r>
      <w:r w:rsidR="00FC633F" w:rsidRPr="00891A01">
        <w:rPr>
          <w:lang w:eastAsia="ja-JP"/>
        </w:rPr>
        <w:t>c</w:t>
      </w:r>
      <w:r w:rsidRPr="00891A01">
        <w:rPr>
          <w:lang w:eastAsia="ja-JP"/>
        </w:rPr>
        <w:t>), both of the 1 and 2 additional DM-RS configurations are tested (Note: For pattern (</w:t>
      </w:r>
      <w:r w:rsidR="00FC633F" w:rsidRPr="00891A01">
        <w:rPr>
          <w:lang w:eastAsia="ja-JP"/>
        </w:rPr>
        <w:t>b</w:t>
      </w:r>
      <w:r w:rsidRPr="00891A01">
        <w:rPr>
          <w:lang w:eastAsia="ja-JP"/>
        </w:rPr>
        <w:t xml:space="preserve">) with six downlink symbols, the number of additional DM-RS will be zero irrespective of the number of </w:t>
      </w:r>
      <w:r w:rsidR="00F142BE" w:rsidRPr="00891A01">
        <w:rPr>
          <w:lang w:eastAsia="ja-JP"/>
        </w:rPr>
        <w:t xml:space="preserve">configured </w:t>
      </w:r>
      <w:r w:rsidRPr="00891A01">
        <w:rPr>
          <w:lang w:eastAsia="ja-JP"/>
        </w:rPr>
        <w:t xml:space="preserve">additional DM-RS based on </w:t>
      </w:r>
      <w:r w:rsidR="00FC633F" w:rsidRPr="00891A01">
        <w:rPr>
          <w:lang w:eastAsia="ja-JP"/>
        </w:rPr>
        <w:t xml:space="preserve">the </w:t>
      </w:r>
      <w:r w:rsidRPr="00891A01">
        <w:rPr>
          <w:lang w:eastAsia="ja-JP"/>
        </w:rPr>
        <w:t>RAN1 specification [</w:t>
      </w:r>
      <w:r w:rsidR="006F3AB2" w:rsidRPr="00891A01">
        <w:rPr>
          <w:lang w:eastAsia="ja-JP"/>
        </w:rPr>
        <w:t>2</w:t>
      </w:r>
      <w:r w:rsidRPr="00891A01">
        <w:rPr>
          <w:lang w:eastAsia="ja-JP"/>
        </w:rPr>
        <w:t xml:space="preserve">]). </w:t>
      </w:r>
      <w:r w:rsidRPr="00891A01">
        <w:t>On the other hand, for slot config (</w:t>
      </w:r>
      <w:r w:rsidR="00FC633F" w:rsidRPr="00891A01">
        <w:t>d</w:t>
      </w:r>
      <w:r w:rsidRPr="00891A01">
        <w:t xml:space="preserve">), a test case with one additional DM-RS is missing. Considering test coverage point of view, it is better to have </w:t>
      </w:r>
      <w:r w:rsidR="00D85C68" w:rsidRPr="00891A01">
        <w:t>a test for that configurations.</w:t>
      </w:r>
    </w:p>
    <w:p w14:paraId="28E994A1" w14:textId="77777777" w:rsidR="00D85C68" w:rsidRPr="00891A01" w:rsidRDefault="00D85C68">
      <w:pPr>
        <w:spacing w:after="0"/>
      </w:pPr>
      <w:r w:rsidRPr="00891A01">
        <w:br w:type="page"/>
      </w:r>
    </w:p>
    <w:p w14:paraId="35179B85" w14:textId="2B0D66C0" w:rsidR="004A4E6C" w:rsidRPr="00891A01" w:rsidRDefault="004A4E6C" w:rsidP="004A4E6C">
      <w:pPr>
        <w:spacing w:after="0"/>
        <w:jc w:val="center"/>
      </w:pPr>
      <w:r w:rsidRPr="00891A01">
        <w:lastRenderedPageBreak/>
        <w:t>Table I: Number of configured additional DM-RS for each special slot pattern</w:t>
      </w:r>
    </w:p>
    <w:p w14:paraId="3C2B8BB9" w14:textId="15081F1A" w:rsidR="004A4E6C" w:rsidRPr="00891A01" w:rsidRDefault="004A4E6C" w:rsidP="004A4E6C">
      <w:pPr>
        <w:spacing w:after="0"/>
        <w:jc w:val="center"/>
      </w:pPr>
    </w:p>
    <w:p w14:paraId="3BB5A0B8" w14:textId="2879E033" w:rsidR="00FC633F" w:rsidRPr="00891A01" w:rsidRDefault="00FC633F" w:rsidP="004A4E6C">
      <w:pPr>
        <w:spacing w:after="0"/>
        <w:jc w:val="center"/>
      </w:pPr>
      <w:r w:rsidRPr="00891A01">
        <w:rPr>
          <w:noProof/>
          <w:lang w:val="en-US" w:eastAsia="ja-JP"/>
        </w:rPr>
        <w:drawing>
          <wp:inline distT="0" distB="0" distL="0" distR="0" wp14:anchorId="5391C156" wp14:editId="143A20C7">
            <wp:extent cx="2583320" cy="1030406"/>
            <wp:effectExtent l="0" t="0" r="762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602" cy="104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D45AD" w14:textId="77777777" w:rsidR="003B7165" w:rsidRPr="00891A01" w:rsidRDefault="003B7165" w:rsidP="003B7165">
      <w:pPr>
        <w:spacing w:after="0"/>
        <w:jc w:val="both"/>
      </w:pPr>
    </w:p>
    <w:p w14:paraId="7DABE1DF" w14:textId="434F1176" w:rsidR="003B7165" w:rsidRPr="00891A01" w:rsidRDefault="004A4E6C" w:rsidP="00FC633F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</w:t>
      </w:r>
      <w:r w:rsidRPr="00891A01">
        <w:rPr>
          <w:b/>
          <w:lang w:eastAsia="ja-JP"/>
        </w:rPr>
        <w:t>bservation 1: A test case with 1 add</w:t>
      </w:r>
      <w:r w:rsidR="00F142BE" w:rsidRPr="00891A01">
        <w:rPr>
          <w:b/>
          <w:lang w:eastAsia="ja-JP"/>
        </w:rPr>
        <w:t>itional DM-RS is missing for special slot configuration 12</w:t>
      </w:r>
      <w:r w:rsidR="00FC633F" w:rsidRPr="00891A01">
        <w:rPr>
          <w:b/>
          <w:lang w:eastAsia="ja-JP"/>
        </w:rPr>
        <w:t>d</w:t>
      </w:r>
      <w:r w:rsidR="001C5DBB" w:rsidRPr="00891A01">
        <w:rPr>
          <w:b/>
          <w:lang w:eastAsia="ja-JP"/>
        </w:rPr>
        <w:t>+</w:t>
      </w:r>
      <w:r w:rsidR="00F142BE" w:rsidRPr="00891A01">
        <w:rPr>
          <w:b/>
          <w:lang w:eastAsia="ja-JP"/>
        </w:rPr>
        <w:t>2</w:t>
      </w:r>
      <w:r w:rsidR="00FC633F" w:rsidRPr="00891A01">
        <w:rPr>
          <w:b/>
          <w:lang w:eastAsia="ja-JP"/>
        </w:rPr>
        <w:t>g</w:t>
      </w:r>
      <w:r w:rsidR="001C5DBB" w:rsidRPr="00891A01">
        <w:rPr>
          <w:b/>
          <w:lang w:eastAsia="ja-JP"/>
        </w:rPr>
        <w:t>+</w:t>
      </w:r>
      <w:r w:rsidR="00F142BE" w:rsidRPr="00891A01">
        <w:rPr>
          <w:b/>
          <w:lang w:eastAsia="ja-JP"/>
        </w:rPr>
        <w:t>0</w:t>
      </w:r>
      <w:r w:rsidR="00FC633F" w:rsidRPr="00891A01">
        <w:rPr>
          <w:b/>
          <w:lang w:eastAsia="ja-JP"/>
        </w:rPr>
        <w:t>u</w:t>
      </w:r>
      <w:r w:rsidR="00F142BE" w:rsidRPr="00891A01">
        <w:rPr>
          <w:b/>
          <w:lang w:eastAsia="ja-JP"/>
        </w:rPr>
        <w:t xml:space="preserve">, i.e., missing from DSUU </w:t>
      </w:r>
      <w:r w:rsidRPr="00891A01">
        <w:rPr>
          <w:b/>
          <w:lang w:eastAsia="ja-JP"/>
        </w:rPr>
        <w:t xml:space="preserve">and </w:t>
      </w:r>
      <w:r w:rsidR="00F142BE" w:rsidRPr="00891A01">
        <w:rPr>
          <w:b/>
          <w:lang w:eastAsia="ja-JP"/>
        </w:rPr>
        <w:t>DS1S2U</w:t>
      </w:r>
      <w:r w:rsidRPr="00891A01">
        <w:rPr>
          <w:b/>
          <w:lang w:eastAsia="ja-JP"/>
        </w:rPr>
        <w:t xml:space="preserve">. </w:t>
      </w:r>
    </w:p>
    <w:p w14:paraId="57F895D5" w14:textId="34031695" w:rsidR="00FC633F" w:rsidRPr="00891A01" w:rsidRDefault="00FC633F" w:rsidP="003B7165">
      <w:pPr>
        <w:spacing w:after="0"/>
        <w:jc w:val="both"/>
        <w:rPr>
          <w:b/>
          <w:lang w:eastAsia="ja-JP"/>
        </w:rPr>
      </w:pPr>
      <w:r w:rsidRPr="00891A01">
        <w:rPr>
          <w:b/>
          <w:lang w:eastAsia="ja-JP"/>
        </w:rPr>
        <w:t>Observation 2: It is desired to have a test case with one additional DM-RS for 12d+2g+0u slot configuration.</w:t>
      </w:r>
    </w:p>
    <w:p w14:paraId="6E175619" w14:textId="77777777" w:rsidR="003B7165" w:rsidRPr="00891A01" w:rsidRDefault="003B7165" w:rsidP="003B7165">
      <w:pPr>
        <w:spacing w:after="0"/>
        <w:jc w:val="both"/>
        <w:rPr>
          <w:b/>
          <w:u w:val="single"/>
          <w:lang w:eastAsia="ja-JP"/>
        </w:rPr>
      </w:pPr>
    </w:p>
    <w:p w14:paraId="3DBA14E9" w14:textId="77777777" w:rsidR="003B7165" w:rsidRPr="00891A01" w:rsidRDefault="003B7165" w:rsidP="003B7165">
      <w:pPr>
        <w:spacing w:after="0"/>
        <w:jc w:val="both"/>
        <w:rPr>
          <w:b/>
          <w:u w:val="single"/>
          <w:lang w:eastAsia="ja-JP"/>
        </w:rPr>
      </w:pPr>
    </w:p>
    <w:p w14:paraId="75B4E8D3" w14:textId="3CD43F76" w:rsidR="00E93AD2" w:rsidRPr="00891A01" w:rsidRDefault="00E93AD2" w:rsidP="00C907E8">
      <w:pPr>
        <w:spacing w:afterLines="50" w:after="120"/>
        <w:jc w:val="both"/>
        <w:outlineLvl w:val="1"/>
        <w:rPr>
          <w:b/>
          <w:u w:val="single"/>
          <w:lang w:eastAsia="ja-JP"/>
        </w:rPr>
      </w:pPr>
      <w:r w:rsidRPr="00891A01">
        <w:rPr>
          <w:rFonts w:hint="eastAsia"/>
          <w:b/>
          <w:u w:val="single"/>
          <w:lang w:eastAsia="ja-JP"/>
        </w:rPr>
        <w:t xml:space="preserve">Issue </w:t>
      </w:r>
      <w:r w:rsidR="003B7165" w:rsidRPr="00891A01">
        <w:rPr>
          <w:b/>
          <w:u w:val="single"/>
          <w:lang w:eastAsia="ja-JP"/>
        </w:rPr>
        <w:t>2</w:t>
      </w:r>
      <w:r w:rsidRPr="00891A01">
        <w:rPr>
          <w:rFonts w:hint="eastAsia"/>
          <w:b/>
          <w:u w:val="single"/>
          <w:lang w:eastAsia="ja-JP"/>
        </w:rPr>
        <w:t>: High-speed support</w:t>
      </w:r>
    </w:p>
    <w:p w14:paraId="19AD8840" w14:textId="40666397" w:rsidR="00E93AD2" w:rsidRPr="00891A01" w:rsidRDefault="00E93AD2" w:rsidP="00E93AD2">
      <w:pPr>
        <w:spacing w:after="0"/>
        <w:jc w:val="both"/>
        <w:rPr>
          <w:lang w:eastAsia="ja-JP"/>
        </w:rPr>
      </w:pPr>
      <w:r w:rsidRPr="00891A01">
        <w:rPr>
          <w:rFonts w:hint="eastAsia"/>
          <w:lang w:eastAsia="ja-JP"/>
        </w:rPr>
        <w:t>Based on the agreements</w:t>
      </w:r>
      <w:r w:rsidRPr="00891A01">
        <w:rPr>
          <w:lang w:eastAsia="ja-JP"/>
        </w:rPr>
        <w:t xml:space="preserve"> by the last meeting</w:t>
      </w:r>
      <w:r w:rsidRPr="00891A01">
        <w:rPr>
          <w:rFonts w:hint="eastAsia"/>
          <w:lang w:eastAsia="ja-JP"/>
        </w:rPr>
        <w:t xml:space="preserve">, </w:t>
      </w:r>
      <w:r w:rsidRPr="00891A01">
        <w:rPr>
          <w:lang w:eastAsia="ja-JP"/>
        </w:rPr>
        <w:t>for the FR1 normal PDSCH demodulation tests, 1</w:t>
      </w:r>
      <w:r w:rsidRPr="00891A01">
        <w:rPr>
          <w:rFonts w:hint="eastAsia"/>
          <w:lang w:eastAsia="ja-JP"/>
        </w:rPr>
        <w:t xml:space="preserve"> additional DM-RS is used for the </w:t>
      </w:r>
      <w:r w:rsidRPr="00891A01">
        <w:rPr>
          <w:lang w:eastAsia="ja-JP"/>
        </w:rPr>
        <w:t xml:space="preserve">Doppler frequency of 5, 10 and 100 Hz, while 2 additional DM-RS is used for that of 400 Hz. Two additional DM-RS is effective when channel fluctuation is </w:t>
      </w:r>
      <w:r w:rsidR="001C5DBB" w:rsidRPr="00891A01">
        <w:rPr>
          <w:lang w:eastAsia="ja-JP"/>
        </w:rPr>
        <w:t>fast</w:t>
      </w:r>
      <w:r w:rsidRPr="00891A01">
        <w:rPr>
          <w:lang w:eastAsia="ja-JP"/>
        </w:rPr>
        <w:t xml:space="preserve"> and it seems reasonable to specify </w:t>
      </w:r>
      <w:r w:rsidR="003B7165" w:rsidRPr="00891A01">
        <w:rPr>
          <w:lang w:eastAsia="ja-JP"/>
        </w:rPr>
        <w:t xml:space="preserve">high-speed </w:t>
      </w:r>
      <w:r w:rsidRPr="00891A01">
        <w:rPr>
          <w:lang w:eastAsia="ja-JP"/>
        </w:rPr>
        <w:t xml:space="preserve">requirements </w:t>
      </w:r>
      <w:r w:rsidR="003B7165" w:rsidRPr="00891A01">
        <w:rPr>
          <w:lang w:eastAsia="ja-JP"/>
        </w:rPr>
        <w:t>using</w:t>
      </w:r>
      <w:r w:rsidRPr="00891A01">
        <w:rPr>
          <w:lang w:eastAsia="ja-JP"/>
        </w:rPr>
        <w:t xml:space="preserve"> 2 additional DM-RSs. On the other hand, in the real system, it might not be easy to estimate UE speed and switch the number of additional DM-RSs </w:t>
      </w:r>
      <w:r w:rsidR="00D57FF1" w:rsidRPr="00891A01">
        <w:rPr>
          <w:lang w:eastAsia="ja-JP"/>
        </w:rPr>
        <w:t>properly</w:t>
      </w:r>
      <w:r w:rsidRPr="00891A01">
        <w:rPr>
          <w:lang w:eastAsia="ja-JP"/>
        </w:rPr>
        <w:t xml:space="preserve">. In addition, the number of high-speed UEs are not always </w:t>
      </w:r>
      <w:r w:rsidR="003B7165" w:rsidRPr="00891A01">
        <w:rPr>
          <w:lang w:eastAsia="ja-JP"/>
        </w:rPr>
        <w:t>large</w:t>
      </w:r>
      <w:r w:rsidRPr="00891A01">
        <w:rPr>
          <w:lang w:eastAsia="ja-JP"/>
        </w:rPr>
        <w:t xml:space="preserve">. For instance, </w:t>
      </w:r>
      <w:r w:rsidR="001C5DBB" w:rsidRPr="00891A01">
        <w:rPr>
          <w:lang w:eastAsia="ja-JP"/>
        </w:rPr>
        <w:t xml:space="preserve">for indoor scenarios, </w:t>
      </w:r>
      <w:r w:rsidRPr="00891A01">
        <w:rPr>
          <w:lang w:eastAsia="ja-JP"/>
        </w:rPr>
        <w:t xml:space="preserve">almost all UEs are low mobility. </w:t>
      </w:r>
      <w:r w:rsidR="001C5DBB" w:rsidRPr="00891A01">
        <w:rPr>
          <w:lang w:eastAsia="ja-JP"/>
        </w:rPr>
        <w:t>Similarly</w:t>
      </w:r>
      <w:r w:rsidRPr="00891A01">
        <w:rPr>
          <w:lang w:eastAsia="ja-JP"/>
        </w:rPr>
        <w:t>, even for the urban and rural scenarios, most of the UEs are low-to-mid speed</w:t>
      </w:r>
      <w:r w:rsidR="003B7165" w:rsidRPr="00891A01">
        <w:rPr>
          <w:lang w:eastAsia="ja-JP"/>
        </w:rPr>
        <w:t>, while</w:t>
      </w:r>
      <w:r w:rsidRPr="00891A01">
        <w:rPr>
          <w:lang w:eastAsia="ja-JP"/>
        </w:rPr>
        <w:t xml:space="preserve"> </w:t>
      </w:r>
      <w:r w:rsidR="003B7165" w:rsidRPr="00891A01">
        <w:rPr>
          <w:lang w:eastAsia="ja-JP"/>
        </w:rPr>
        <w:t>there are some</w:t>
      </w:r>
      <w:r w:rsidRPr="00891A01">
        <w:rPr>
          <w:lang w:eastAsia="ja-JP"/>
        </w:rPr>
        <w:t xml:space="preserve"> high-speed UEs in trains or cars in highways. Considering the </w:t>
      </w:r>
      <w:r w:rsidR="003B7165" w:rsidRPr="00891A01">
        <w:rPr>
          <w:lang w:eastAsia="ja-JP"/>
        </w:rPr>
        <w:t>number</w:t>
      </w:r>
      <w:r w:rsidRPr="00891A01">
        <w:rPr>
          <w:lang w:eastAsia="ja-JP"/>
        </w:rPr>
        <w:t xml:space="preserve"> of high-speed UEs, it might not be </w:t>
      </w:r>
      <w:r w:rsidR="003B7165" w:rsidRPr="00891A01">
        <w:rPr>
          <w:lang w:eastAsia="ja-JP"/>
        </w:rPr>
        <w:t>easy</w:t>
      </w:r>
      <w:r w:rsidRPr="00891A01">
        <w:rPr>
          <w:lang w:eastAsia="ja-JP"/>
        </w:rPr>
        <w:t xml:space="preserve"> to </w:t>
      </w:r>
      <w:r w:rsidR="001C5DBB" w:rsidRPr="00891A01">
        <w:rPr>
          <w:lang w:eastAsia="ja-JP"/>
        </w:rPr>
        <w:t>implement</w:t>
      </w:r>
      <w:r w:rsidRPr="00891A01">
        <w:rPr>
          <w:lang w:eastAsia="ja-JP"/>
        </w:rPr>
        <w:t xml:space="preserve"> UE speed estimation and RRC re-configuration of the number of </w:t>
      </w:r>
      <w:r w:rsidR="004A4E6C" w:rsidRPr="00891A01">
        <w:rPr>
          <w:lang w:eastAsia="ja-JP"/>
        </w:rPr>
        <w:t xml:space="preserve">additional </w:t>
      </w:r>
      <w:r w:rsidRPr="00891A01">
        <w:rPr>
          <w:lang w:eastAsia="ja-JP"/>
        </w:rPr>
        <w:t xml:space="preserve">DM-RSs. </w:t>
      </w:r>
      <w:r w:rsidR="003B7165" w:rsidRPr="00891A01">
        <w:rPr>
          <w:lang w:eastAsia="ja-JP"/>
        </w:rPr>
        <w:t xml:space="preserve">In this sense, we might have scenarios for high speed UEs, which is supported with one additional DM-RSs. </w:t>
      </w:r>
      <w:r w:rsidR="004A4E6C" w:rsidRPr="00891A01">
        <w:rPr>
          <w:lang w:eastAsia="ja-JP"/>
        </w:rPr>
        <w:t>Furthermore, i</w:t>
      </w:r>
      <w:r w:rsidR="003B7165" w:rsidRPr="00891A01">
        <w:rPr>
          <w:lang w:eastAsia="ja-JP"/>
        </w:rPr>
        <w:t>n the previous meetings, e.g., RAN4 #88 meeting, link simulation res</w:t>
      </w:r>
      <w:r w:rsidR="00D57FF1" w:rsidRPr="00891A01">
        <w:rPr>
          <w:lang w:eastAsia="ja-JP"/>
        </w:rPr>
        <w:t>ults were presented, which show</w:t>
      </w:r>
      <w:r w:rsidR="003B7165" w:rsidRPr="00891A01">
        <w:rPr>
          <w:lang w:eastAsia="ja-JP"/>
        </w:rPr>
        <w:t xml:space="preserve"> feasibility to apply 1 additional DM-RS for high-speed scenarios.</w:t>
      </w:r>
      <w:r w:rsidR="00D57FF1" w:rsidRPr="00891A01">
        <w:rPr>
          <w:lang w:eastAsia="ja-JP"/>
        </w:rPr>
        <w:t xml:space="preserve"> Based on the discussion above, we </w:t>
      </w:r>
      <w:r w:rsidR="00D85C68" w:rsidRPr="00891A01">
        <w:rPr>
          <w:lang w:eastAsia="ja-JP"/>
        </w:rPr>
        <w:t xml:space="preserve">observe and </w:t>
      </w:r>
      <w:r w:rsidR="00D57FF1" w:rsidRPr="00891A01">
        <w:rPr>
          <w:lang w:eastAsia="ja-JP"/>
        </w:rPr>
        <w:t>propose followings.</w:t>
      </w:r>
    </w:p>
    <w:p w14:paraId="4A1CBE92" w14:textId="4BC7CDEA" w:rsidR="003B7165" w:rsidRPr="00891A01" w:rsidRDefault="003B7165" w:rsidP="00E93AD2">
      <w:pPr>
        <w:spacing w:after="0"/>
        <w:jc w:val="both"/>
        <w:rPr>
          <w:lang w:eastAsia="ja-JP"/>
        </w:rPr>
      </w:pPr>
    </w:p>
    <w:p w14:paraId="23F7812C" w14:textId="4059736B" w:rsidR="004A4E6C" w:rsidRPr="00891A01" w:rsidRDefault="004A4E6C" w:rsidP="004A4E6C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Observation</w:t>
      </w:r>
      <w:r w:rsidRPr="00891A01">
        <w:rPr>
          <w:b/>
          <w:lang w:eastAsia="ja-JP"/>
        </w:rPr>
        <w:t xml:space="preserve"> </w:t>
      </w:r>
      <w:r w:rsidR="00FC633F" w:rsidRPr="00891A01">
        <w:rPr>
          <w:b/>
          <w:lang w:eastAsia="ja-JP"/>
        </w:rPr>
        <w:t>3</w:t>
      </w:r>
      <w:r w:rsidRPr="00891A01">
        <w:rPr>
          <w:rFonts w:hint="eastAsia"/>
          <w:b/>
          <w:lang w:eastAsia="ja-JP"/>
        </w:rPr>
        <w:t xml:space="preserve">: High-speed </w:t>
      </w:r>
      <w:r w:rsidR="00D85C68" w:rsidRPr="00891A01">
        <w:rPr>
          <w:b/>
          <w:lang w:eastAsia="ja-JP"/>
        </w:rPr>
        <w:t>(</w:t>
      </w:r>
      <w:r w:rsidRPr="00891A01">
        <w:rPr>
          <w:b/>
          <w:lang w:eastAsia="ja-JP"/>
        </w:rPr>
        <w:t>Doppler frequency of 400 Hz</w:t>
      </w:r>
      <w:r w:rsidR="00D85C68" w:rsidRPr="00891A01">
        <w:rPr>
          <w:b/>
          <w:lang w:eastAsia="ja-JP"/>
        </w:rPr>
        <w:t>)</w:t>
      </w:r>
      <w:r w:rsidRPr="00891A01">
        <w:rPr>
          <w:b/>
          <w:lang w:eastAsia="ja-JP"/>
        </w:rPr>
        <w:t xml:space="preserve"> </w:t>
      </w:r>
      <w:r w:rsidR="00D85C68" w:rsidRPr="00891A01">
        <w:rPr>
          <w:b/>
          <w:lang w:eastAsia="ja-JP"/>
        </w:rPr>
        <w:t xml:space="preserve">test </w:t>
      </w:r>
      <w:r w:rsidRPr="00891A01">
        <w:rPr>
          <w:b/>
          <w:lang w:eastAsia="ja-JP"/>
        </w:rPr>
        <w:t xml:space="preserve">is </w:t>
      </w:r>
      <w:r w:rsidR="00D85C68" w:rsidRPr="00891A01">
        <w:rPr>
          <w:b/>
          <w:lang w:eastAsia="ja-JP"/>
        </w:rPr>
        <w:t>designed</w:t>
      </w:r>
      <w:r w:rsidRPr="00891A01">
        <w:rPr>
          <w:b/>
          <w:lang w:eastAsia="ja-JP"/>
        </w:rPr>
        <w:t xml:space="preserve"> with 2 additional DM-RSs.</w:t>
      </w:r>
    </w:p>
    <w:p w14:paraId="48FD3146" w14:textId="63819385" w:rsidR="004A4E6C" w:rsidRPr="00891A01" w:rsidRDefault="004A4E6C" w:rsidP="004A4E6C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Observation </w:t>
      </w:r>
      <w:r w:rsidR="00FC633F" w:rsidRPr="00891A01">
        <w:rPr>
          <w:b/>
          <w:lang w:eastAsia="ja-JP"/>
        </w:rPr>
        <w:t>4</w:t>
      </w:r>
      <w:r w:rsidRPr="00891A01">
        <w:rPr>
          <w:b/>
          <w:lang w:eastAsia="ja-JP"/>
        </w:rPr>
        <w:t>: In the real deployment, there can be high-speed UEs supported by 1 additional DM-RS.</w:t>
      </w:r>
    </w:p>
    <w:p w14:paraId="7D054C00" w14:textId="413A7CD3" w:rsidR="00FC633F" w:rsidRPr="00891A01" w:rsidRDefault="00FC633F" w:rsidP="004A4E6C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>Observation 5: It is desired to have a test case with 1 additional DM-RS for 400Hz Doppler frequency scenario.</w:t>
      </w:r>
    </w:p>
    <w:p w14:paraId="4B3372E8" w14:textId="13D1E90E" w:rsidR="003B7165" w:rsidRPr="00891A01" w:rsidRDefault="00FC633F" w:rsidP="00FC633F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>Proposal</w:t>
      </w:r>
      <w:r w:rsidR="003B7165" w:rsidRPr="00891A01">
        <w:rPr>
          <w:b/>
          <w:lang w:eastAsia="ja-JP"/>
        </w:rPr>
        <w:t xml:space="preserve">: </w:t>
      </w:r>
      <w:r w:rsidR="004A4E6C" w:rsidRPr="00891A01">
        <w:rPr>
          <w:b/>
          <w:lang w:eastAsia="ja-JP"/>
        </w:rPr>
        <w:t xml:space="preserve">For </w:t>
      </w:r>
      <w:r w:rsidR="00D85C68" w:rsidRPr="00891A01">
        <w:rPr>
          <w:b/>
          <w:lang w:eastAsia="ja-JP"/>
        </w:rPr>
        <w:t xml:space="preserve">FR1 </w:t>
      </w:r>
      <w:r w:rsidR="004A4E6C" w:rsidRPr="00891A01">
        <w:rPr>
          <w:b/>
          <w:lang w:eastAsia="ja-JP"/>
        </w:rPr>
        <w:t>DSUU test, the number of additional</w:t>
      </w:r>
      <w:r w:rsidR="003B7165" w:rsidRPr="00891A01">
        <w:rPr>
          <w:b/>
          <w:lang w:eastAsia="ja-JP"/>
        </w:rPr>
        <w:t xml:space="preserve"> DM-RS </w:t>
      </w:r>
      <w:r w:rsidR="00D85C68" w:rsidRPr="00891A01">
        <w:rPr>
          <w:b/>
          <w:lang w:eastAsia="ja-JP"/>
        </w:rPr>
        <w:t>is</w:t>
      </w:r>
      <w:r w:rsidR="004A4E6C" w:rsidRPr="00891A01">
        <w:rPr>
          <w:b/>
          <w:lang w:eastAsia="ja-JP"/>
        </w:rPr>
        <w:t xml:space="preserve"> changed to one.</w:t>
      </w:r>
      <w:r w:rsidR="003B7165" w:rsidRPr="00891A01">
        <w:rPr>
          <w:b/>
          <w:lang w:eastAsia="ja-JP"/>
        </w:rPr>
        <w:t xml:space="preserve"> </w:t>
      </w:r>
    </w:p>
    <w:p w14:paraId="7BC5707F" w14:textId="059D64C9" w:rsidR="00FC633F" w:rsidRPr="00891A01" w:rsidRDefault="00D85C68" w:rsidP="00FC633F">
      <w:pPr>
        <w:pStyle w:val="afc"/>
        <w:numPr>
          <w:ilvl w:val="0"/>
          <w:numId w:val="5"/>
        </w:numPr>
        <w:spacing w:afterLines="50" w:after="120"/>
        <w:ind w:left="709" w:hanging="283"/>
        <w:contextualSpacing w:val="0"/>
        <w:jc w:val="both"/>
        <w:rPr>
          <w:b/>
          <w:lang w:eastAsia="ja-JP"/>
        </w:rPr>
      </w:pPr>
      <w:r w:rsidRPr="00891A01">
        <w:rPr>
          <w:b/>
          <w:lang w:eastAsia="ja-JP"/>
        </w:rPr>
        <w:t>Alt.</w:t>
      </w:r>
      <w:r w:rsidR="00FC633F" w:rsidRPr="00891A01">
        <w:rPr>
          <w:b/>
          <w:lang w:eastAsia="ja-JP"/>
        </w:rPr>
        <w:t xml:space="preserve"> 1: TDL-A 30ns 10Hz</w:t>
      </w:r>
    </w:p>
    <w:p w14:paraId="0EC45146" w14:textId="741C5EDE" w:rsidR="00FC633F" w:rsidRPr="00891A01" w:rsidRDefault="00D85C68" w:rsidP="00D85C68">
      <w:pPr>
        <w:pStyle w:val="afc"/>
        <w:numPr>
          <w:ilvl w:val="0"/>
          <w:numId w:val="5"/>
        </w:numPr>
        <w:spacing w:afterLines="50" w:after="120"/>
        <w:ind w:left="709" w:hanging="283"/>
        <w:contextualSpacing w:val="0"/>
        <w:jc w:val="both"/>
        <w:rPr>
          <w:b/>
          <w:lang w:eastAsia="ja-JP"/>
        </w:rPr>
      </w:pPr>
      <w:r w:rsidRPr="00891A01">
        <w:rPr>
          <w:b/>
          <w:lang w:eastAsia="ja-JP"/>
        </w:rPr>
        <w:t>Alt.</w:t>
      </w:r>
      <w:r w:rsidR="00FC633F" w:rsidRPr="00891A01">
        <w:rPr>
          <w:b/>
          <w:lang w:eastAsia="ja-JP"/>
        </w:rPr>
        <w:t xml:space="preserve"> 2: </w:t>
      </w:r>
      <w:r w:rsidRPr="00891A01">
        <w:rPr>
          <w:b/>
          <w:lang w:eastAsia="ja-JP"/>
        </w:rPr>
        <w:t>TDL-B 100ns, 400 Hz</w:t>
      </w:r>
    </w:p>
    <w:p w14:paraId="5E1A1C95" w14:textId="2AC76C2D" w:rsidR="003B7165" w:rsidRPr="00891A01" w:rsidRDefault="003B7165" w:rsidP="00E93AD2">
      <w:pPr>
        <w:spacing w:after="0"/>
        <w:jc w:val="both"/>
        <w:rPr>
          <w:lang w:eastAsia="ja-JP"/>
        </w:rPr>
      </w:pPr>
    </w:p>
    <w:p w14:paraId="5B9F65DA" w14:textId="77777777" w:rsidR="006C674B" w:rsidRPr="00891A01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0D1355A8" w14:textId="11DE0FC4" w:rsidR="000F0698" w:rsidRPr="00891A01" w:rsidRDefault="000F0698" w:rsidP="00EF4968">
      <w:pPr>
        <w:rPr>
          <w:lang w:eastAsia="ja-JP"/>
        </w:rPr>
      </w:pPr>
      <w:r w:rsidRPr="00891A01">
        <w:rPr>
          <w:rFonts w:hint="eastAsia"/>
          <w:lang w:eastAsia="ja-JP"/>
        </w:rPr>
        <w:t xml:space="preserve">In this contribution, </w:t>
      </w:r>
      <w:r w:rsidR="003B7573" w:rsidRPr="00891A01">
        <w:rPr>
          <w:lang w:eastAsia="ja-JP"/>
        </w:rPr>
        <w:t xml:space="preserve">we presented our views on </w:t>
      </w:r>
      <w:r w:rsidR="00D85C68" w:rsidRPr="00891A01">
        <w:rPr>
          <w:lang w:eastAsia="ja-JP"/>
        </w:rPr>
        <w:t>DM-RS configurations</w:t>
      </w:r>
      <w:r w:rsidRPr="00891A01">
        <w:rPr>
          <w:rFonts w:hint="eastAsia"/>
          <w:lang w:eastAsia="ja-JP"/>
        </w:rPr>
        <w:t>.</w:t>
      </w:r>
      <w:r w:rsidR="00D85C68" w:rsidRPr="00891A01">
        <w:rPr>
          <w:lang w:eastAsia="ja-JP"/>
        </w:rPr>
        <w:t xml:space="preserve"> Our observations and proposal are shown as follows.</w:t>
      </w:r>
    </w:p>
    <w:p w14:paraId="74037664" w14:textId="77777777" w:rsidR="00D85C68" w:rsidRPr="00891A01" w:rsidRDefault="00D85C68" w:rsidP="00D85C68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</w:t>
      </w:r>
      <w:r w:rsidRPr="00891A01">
        <w:rPr>
          <w:b/>
          <w:lang w:eastAsia="ja-JP"/>
        </w:rPr>
        <w:t xml:space="preserve">bservation 1: A test case with 1 additional DM-RS is missing for special slot configuration 12d+2g+0u, i.e., missing from DSUU and DS1S2U. </w:t>
      </w:r>
    </w:p>
    <w:p w14:paraId="43E1E04D" w14:textId="77777777" w:rsidR="00D85C68" w:rsidRPr="00891A01" w:rsidRDefault="00D85C68" w:rsidP="00D85C68">
      <w:pPr>
        <w:spacing w:after="0"/>
        <w:jc w:val="both"/>
        <w:rPr>
          <w:b/>
          <w:lang w:eastAsia="ja-JP"/>
        </w:rPr>
      </w:pPr>
      <w:r w:rsidRPr="00891A01">
        <w:rPr>
          <w:b/>
          <w:lang w:eastAsia="ja-JP"/>
        </w:rPr>
        <w:t>Observation 2: It is desired to have a test case with one additional DM-RS for 12d+2g+0u slot configuration.</w:t>
      </w:r>
    </w:p>
    <w:p w14:paraId="4B66BB1F" w14:textId="77777777" w:rsidR="00D85C68" w:rsidRPr="00891A01" w:rsidRDefault="00D85C68" w:rsidP="00D85C68">
      <w:pPr>
        <w:spacing w:after="0"/>
        <w:jc w:val="both"/>
        <w:rPr>
          <w:b/>
          <w:u w:val="single"/>
          <w:lang w:eastAsia="ja-JP"/>
        </w:rPr>
      </w:pPr>
    </w:p>
    <w:p w14:paraId="74B11263" w14:textId="77777777" w:rsidR="00D85C68" w:rsidRPr="00891A01" w:rsidRDefault="00D85C68" w:rsidP="00D85C68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Observation</w:t>
      </w:r>
      <w:r w:rsidRPr="00891A01">
        <w:rPr>
          <w:b/>
          <w:lang w:eastAsia="ja-JP"/>
        </w:rPr>
        <w:t xml:space="preserve"> 3</w:t>
      </w:r>
      <w:r w:rsidRPr="00891A01">
        <w:rPr>
          <w:rFonts w:hint="eastAsia"/>
          <w:b/>
          <w:lang w:eastAsia="ja-JP"/>
        </w:rPr>
        <w:t xml:space="preserve">: High-speed </w:t>
      </w:r>
      <w:r w:rsidRPr="00891A01">
        <w:rPr>
          <w:b/>
          <w:lang w:eastAsia="ja-JP"/>
        </w:rPr>
        <w:t>(Doppler frequency of 400 Hz) test is designed with 2 additional DM-RSs.</w:t>
      </w:r>
    </w:p>
    <w:p w14:paraId="481B49B0" w14:textId="77777777" w:rsidR="00D85C68" w:rsidRPr="00891A01" w:rsidRDefault="00D85C68" w:rsidP="00D85C68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>Observation 4: In the real deployment, there can be high-speed UEs supported by 1 additional DM-RS.</w:t>
      </w:r>
    </w:p>
    <w:p w14:paraId="59E6CA2A" w14:textId="77777777" w:rsidR="00D85C68" w:rsidRPr="00891A01" w:rsidRDefault="00D85C68" w:rsidP="00D85C68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>Observation 5: It is desired to have a test case with 1 additional DM-RS for 400Hz Doppler frequency scenario.</w:t>
      </w:r>
    </w:p>
    <w:p w14:paraId="05E69650" w14:textId="77777777" w:rsidR="00D85C68" w:rsidRPr="00891A01" w:rsidRDefault="00D85C68" w:rsidP="00D85C68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Proposal: For FR1 DSUU test, the number of additional DM-RS is changed to one. </w:t>
      </w:r>
    </w:p>
    <w:p w14:paraId="7A21217F" w14:textId="77777777" w:rsidR="00D85C68" w:rsidRPr="00891A01" w:rsidRDefault="00D85C68" w:rsidP="00D85C68">
      <w:pPr>
        <w:pStyle w:val="afc"/>
        <w:numPr>
          <w:ilvl w:val="0"/>
          <w:numId w:val="5"/>
        </w:numPr>
        <w:spacing w:afterLines="50" w:after="120"/>
        <w:ind w:left="709" w:hanging="283"/>
        <w:contextualSpacing w:val="0"/>
        <w:jc w:val="both"/>
        <w:rPr>
          <w:b/>
          <w:lang w:eastAsia="ja-JP"/>
        </w:rPr>
      </w:pPr>
      <w:r w:rsidRPr="00891A01">
        <w:rPr>
          <w:b/>
          <w:lang w:eastAsia="ja-JP"/>
        </w:rPr>
        <w:t>Option 1: TDL-A 30ns 10Hz</w:t>
      </w:r>
    </w:p>
    <w:p w14:paraId="640F0C4E" w14:textId="77777777" w:rsidR="00D85C68" w:rsidRPr="00891A01" w:rsidRDefault="00D85C68" w:rsidP="00D85C68">
      <w:pPr>
        <w:pStyle w:val="afc"/>
        <w:numPr>
          <w:ilvl w:val="0"/>
          <w:numId w:val="5"/>
        </w:numPr>
        <w:spacing w:afterLines="50" w:after="120"/>
        <w:ind w:left="709" w:hanging="283"/>
        <w:contextualSpacing w:val="0"/>
        <w:jc w:val="both"/>
        <w:rPr>
          <w:b/>
          <w:lang w:eastAsia="ja-JP"/>
        </w:rPr>
      </w:pPr>
      <w:r w:rsidRPr="00891A01">
        <w:rPr>
          <w:b/>
          <w:lang w:eastAsia="ja-JP"/>
        </w:rPr>
        <w:t>Option 2: TDL-B 100ns, 400 Hz</w:t>
      </w:r>
    </w:p>
    <w:p w14:paraId="6E847439" w14:textId="2B1CBF1B" w:rsidR="00EB5CED" w:rsidRPr="00891A01" w:rsidRDefault="00EB5CED" w:rsidP="00AC062B">
      <w:pPr>
        <w:spacing w:afterLines="50" w:after="120"/>
        <w:jc w:val="both"/>
        <w:rPr>
          <w:b/>
        </w:rPr>
      </w:pPr>
    </w:p>
    <w:p w14:paraId="7CF87B45" w14:textId="77777777" w:rsidR="009D1BE4" w:rsidRPr="00891A01" w:rsidRDefault="009D1BE4" w:rsidP="009D1BE4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References</w:t>
      </w:r>
    </w:p>
    <w:p w14:paraId="100A40BC" w14:textId="0FFADCBC" w:rsidR="00097B52" w:rsidRPr="00891A01" w:rsidRDefault="00FA191B" w:rsidP="00F142BE">
      <w:pPr>
        <w:jc w:val="both"/>
        <w:rPr>
          <w:lang w:eastAsia="ja-JP"/>
        </w:rPr>
      </w:pPr>
      <w:r w:rsidRPr="00891A01">
        <w:rPr>
          <w:rFonts w:hint="eastAsia"/>
          <w:lang w:eastAsia="ja-JP"/>
        </w:rPr>
        <w:t>[</w:t>
      </w:r>
      <w:r w:rsidRPr="00891A01">
        <w:rPr>
          <w:lang w:eastAsia="ja-JP"/>
        </w:rPr>
        <w:t>1]</w:t>
      </w:r>
      <w:r w:rsidRPr="00891A01">
        <w:t xml:space="preserve"> </w:t>
      </w:r>
      <w:r w:rsidR="00097B52" w:rsidRPr="00891A01">
        <w:rPr>
          <w:lang w:eastAsia="ja-JP"/>
        </w:rPr>
        <w:t>3GPP</w:t>
      </w:r>
      <w:r w:rsidR="00097B52" w:rsidRPr="00891A01">
        <w:rPr>
          <w:lang w:val="en-US"/>
        </w:rPr>
        <w:t xml:space="preserve">, </w:t>
      </w:r>
      <w:r w:rsidR="00F142BE" w:rsidRPr="00891A01">
        <w:rPr>
          <w:lang w:val="en-US"/>
        </w:rPr>
        <w:t xml:space="preserve">R4-1811394, Intel, </w:t>
      </w:r>
      <w:r w:rsidR="00097B52" w:rsidRPr="00891A01">
        <w:rPr>
          <w:lang w:val="en-US"/>
        </w:rPr>
        <w:t>“</w:t>
      </w:r>
      <w:r w:rsidR="00F142BE" w:rsidRPr="00891A01">
        <w:rPr>
          <w:lang w:eastAsia="ja-JP"/>
        </w:rPr>
        <w:t>Way forward on NR UE PDSCH demodulation requirements and General aspects</w:t>
      </w:r>
      <w:r w:rsidR="00097B52" w:rsidRPr="00891A01">
        <w:rPr>
          <w:lang w:eastAsia="ja-JP"/>
        </w:rPr>
        <w:t xml:space="preserve">,” </w:t>
      </w:r>
      <w:r w:rsidR="00F142BE" w:rsidRPr="00891A01">
        <w:rPr>
          <w:lang w:eastAsia="ja-JP"/>
        </w:rPr>
        <w:t>Aug</w:t>
      </w:r>
      <w:r w:rsidR="00097B52" w:rsidRPr="00891A01">
        <w:rPr>
          <w:lang w:eastAsia="ja-JP"/>
        </w:rPr>
        <w:t xml:space="preserve">. </w:t>
      </w:r>
      <w:r w:rsidR="006D2A0F" w:rsidRPr="00891A01">
        <w:rPr>
          <w:lang w:eastAsia="ja-JP"/>
        </w:rPr>
        <w:t>201</w:t>
      </w:r>
      <w:r w:rsidR="00F142BE" w:rsidRPr="00891A01">
        <w:rPr>
          <w:lang w:eastAsia="ja-JP"/>
        </w:rPr>
        <w:t>8</w:t>
      </w:r>
      <w:r w:rsidR="00097B52" w:rsidRPr="00891A01">
        <w:rPr>
          <w:lang w:eastAsia="ja-JP"/>
        </w:rPr>
        <w:t>.</w:t>
      </w:r>
    </w:p>
    <w:p w14:paraId="016A3EB9" w14:textId="3FB933B5" w:rsidR="003B7165" w:rsidRPr="00891A01" w:rsidRDefault="003B7165" w:rsidP="00F142BE">
      <w:pPr>
        <w:jc w:val="both"/>
        <w:rPr>
          <w:lang w:eastAsia="ja-JP"/>
        </w:rPr>
      </w:pPr>
      <w:r w:rsidRPr="00891A01">
        <w:rPr>
          <w:lang w:eastAsia="ja-JP"/>
        </w:rPr>
        <w:t>[2] 3GPP, “TS38.211”.</w:t>
      </w:r>
    </w:p>
    <w:bookmarkEnd w:id="0"/>
    <w:p w14:paraId="499A8CC2" w14:textId="48C966FF" w:rsidR="000F0698" w:rsidRPr="00891A01" w:rsidRDefault="000F0698" w:rsidP="004D7E24">
      <w:pPr>
        <w:rPr>
          <w:lang w:eastAsia="ja-JP"/>
        </w:rPr>
      </w:pPr>
    </w:p>
    <w:sectPr w:rsidR="000F0698" w:rsidRPr="00891A0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DC25C" w14:textId="77777777" w:rsidR="009C0567" w:rsidRDefault="009C0567">
      <w:r>
        <w:separator/>
      </w:r>
    </w:p>
  </w:endnote>
  <w:endnote w:type="continuationSeparator" w:id="0">
    <w:p w14:paraId="13C6EEBB" w14:textId="77777777" w:rsidR="009C0567" w:rsidRDefault="009C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52B33" w14:textId="77777777" w:rsidR="009C0567" w:rsidRDefault="009C0567">
      <w:r>
        <w:separator/>
      </w:r>
    </w:p>
  </w:footnote>
  <w:footnote w:type="continuationSeparator" w:id="0">
    <w:p w14:paraId="0D5AB77A" w14:textId="77777777" w:rsidR="009C0567" w:rsidRDefault="009C0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537"/>
    <w:rsid w:val="00007948"/>
    <w:rsid w:val="00010982"/>
    <w:rsid w:val="000128F2"/>
    <w:rsid w:val="00013771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B52"/>
    <w:rsid w:val="00097D22"/>
    <w:rsid w:val="000A2C7E"/>
    <w:rsid w:val="000A45AC"/>
    <w:rsid w:val="000A5EF9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697F"/>
    <w:rsid w:val="00160A47"/>
    <w:rsid w:val="00160B00"/>
    <w:rsid w:val="00162698"/>
    <w:rsid w:val="00162F78"/>
    <w:rsid w:val="0016310D"/>
    <w:rsid w:val="001643AC"/>
    <w:rsid w:val="001654B3"/>
    <w:rsid w:val="00170344"/>
    <w:rsid w:val="001708D0"/>
    <w:rsid w:val="00171D07"/>
    <w:rsid w:val="00172994"/>
    <w:rsid w:val="0017516C"/>
    <w:rsid w:val="00175AB9"/>
    <w:rsid w:val="00181060"/>
    <w:rsid w:val="00182304"/>
    <w:rsid w:val="0018379B"/>
    <w:rsid w:val="001848A8"/>
    <w:rsid w:val="00184EFC"/>
    <w:rsid w:val="0018585B"/>
    <w:rsid w:val="00192CE3"/>
    <w:rsid w:val="00193116"/>
    <w:rsid w:val="00196957"/>
    <w:rsid w:val="001A08AA"/>
    <w:rsid w:val="001A3120"/>
    <w:rsid w:val="001A5A88"/>
    <w:rsid w:val="001B0237"/>
    <w:rsid w:val="001B1C3C"/>
    <w:rsid w:val="001B3190"/>
    <w:rsid w:val="001C3159"/>
    <w:rsid w:val="001C3A35"/>
    <w:rsid w:val="001C5DBB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8EB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FC4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6D17"/>
    <w:rsid w:val="003B7165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04E5"/>
    <w:rsid w:val="004824CE"/>
    <w:rsid w:val="00490611"/>
    <w:rsid w:val="004912EB"/>
    <w:rsid w:val="0049156D"/>
    <w:rsid w:val="00497809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21AAC"/>
    <w:rsid w:val="00521B8C"/>
    <w:rsid w:val="005242F0"/>
    <w:rsid w:val="00524CA9"/>
    <w:rsid w:val="00526B6F"/>
    <w:rsid w:val="0053142A"/>
    <w:rsid w:val="0053206E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7A52"/>
    <w:rsid w:val="00580107"/>
    <w:rsid w:val="005811BC"/>
    <w:rsid w:val="00586C80"/>
    <w:rsid w:val="0058747E"/>
    <w:rsid w:val="005910B3"/>
    <w:rsid w:val="005927CF"/>
    <w:rsid w:val="00592DE5"/>
    <w:rsid w:val="005939A4"/>
    <w:rsid w:val="00594CF2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3B7F"/>
    <w:rsid w:val="005C6516"/>
    <w:rsid w:val="005C7544"/>
    <w:rsid w:val="005D1F5B"/>
    <w:rsid w:val="005D2248"/>
    <w:rsid w:val="005D3F3A"/>
    <w:rsid w:val="005D4B05"/>
    <w:rsid w:val="005D6D26"/>
    <w:rsid w:val="005D761F"/>
    <w:rsid w:val="005F4A7E"/>
    <w:rsid w:val="005F5E51"/>
    <w:rsid w:val="00600AD8"/>
    <w:rsid w:val="00603C1C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2A0F"/>
    <w:rsid w:val="006D4225"/>
    <w:rsid w:val="006D47D2"/>
    <w:rsid w:val="006D611D"/>
    <w:rsid w:val="006D6933"/>
    <w:rsid w:val="006D77BB"/>
    <w:rsid w:val="006E1144"/>
    <w:rsid w:val="006E1E48"/>
    <w:rsid w:val="006E2345"/>
    <w:rsid w:val="006E4F62"/>
    <w:rsid w:val="006F2B4E"/>
    <w:rsid w:val="006F2BE0"/>
    <w:rsid w:val="006F3AB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28DC"/>
    <w:rsid w:val="007A446F"/>
    <w:rsid w:val="007A52C4"/>
    <w:rsid w:val="007A6272"/>
    <w:rsid w:val="007A743E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1A01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07B52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967"/>
    <w:rsid w:val="00934D4B"/>
    <w:rsid w:val="00935866"/>
    <w:rsid w:val="009403DA"/>
    <w:rsid w:val="00944AB4"/>
    <w:rsid w:val="009526FD"/>
    <w:rsid w:val="00952E14"/>
    <w:rsid w:val="00954B7C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77E8"/>
    <w:rsid w:val="009E0843"/>
    <w:rsid w:val="009E2929"/>
    <w:rsid w:val="009E5870"/>
    <w:rsid w:val="009F3DD0"/>
    <w:rsid w:val="009F67CE"/>
    <w:rsid w:val="00A0535F"/>
    <w:rsid w:val="00A05FD2"/>
    <w:rsid w:val="00A068D6"/>
    <w:rsid w:val="00A126D8"/>
    <w:rsid w:val="00A17573"/>
    <w:rsid w:val="00A33FD3"/>
    <w:rsid w:val="00A34818"/>
    <w:rsid w:val="00A35A6B"/>
    <w:rsid w:val="00A426D9"/>
    <w:rsid w:val="00A500BD"/>
    <w:rsid w:val="00A50244"/>
    <w:rsid w:val="00A50E31"/>
    <w:rsid w:val="00A5392F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B3F85"/>
    <w:rsid w:val="00AC062B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F26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A799F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118"/>
    <w:rsid w:val="00C04C16"/>
    <w:rsid w:val="00C0547C"/>
    <w:rsid w:val="00C07A28"/>
    <w:rsid w:val="00C16EAA"/>
    <w:rsid w:val="00C20409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5C68"/>
    <w:rsid w:val="00D86058"/>
    <w:rsid w:val="00D90132"/>
    <w:rsid w:val="00D9135B"/>
    <w:rsid w:val="00D91D89"/>
    <w:rsid w:val="00DA025E"/>
    <w:rsid w:val="00DA518A"/>
    <w:rsid w:val="00DA706D"/>
    <w:rsid w:val="00DB0073"/>
    <w:rsid w:val="00DB0BA5"/>
    <w:rsid w:val="00DB4DD4"/>
    <w:rsid w:val="00DC39A9"/>
    <w:rsid w:val="00DC53E7"/>
    <w:rsid w:val="00DC756C"/>
    <w:rsid w:val="00DD06E0"/>
    <w:rsid w:val="00DD0C2C"/>
    <w:rsid w:val="00DD576B"/>
    <w:rsid w:val="00DE22B1"/>
    <w:rsid w:val="00DE283D"/>
    <w:rsid w:val="00DE60C1"/>
    <w:rsid w:val="00DE67FC"/>
    <w:rsid w:val="00DF0815"/>
    <w:rsid w:val="00DF30DF"/>
    <w:rsid w:val="00DF4AA7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4A2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70031"/>
    <w:rsid w:val="00E73256"/>
    <w:rsid w:val="00E73617"/>
    <w:rsid w:val="00E75C57"/>
    <w:rsid w:val="00E80E0E"/>
    <w:rsid w:val="00E81E3D"/>
    <w:rsid w:val="00E845C2"/>
    <w:rsid w:val="00E8629F"/>
    <w:rsid w:val="00E86553"/>
    <w:rsid w:val="00E902E8"/>
    <w:rsid w:val="00E908D1"/>
    <w:rsid w:val="00E93AD2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CED"/>
    <w:rsid w:val="00EC18D8"/>
    <w:rsid w:val="00EC2A82"/>
    <w:rsid w:val="00EC44C8"/>
    <w:rsid w:val="00EC49ED"/>
    <w:rsid w:val="00EC4B85"/>
    <w:rsid w:val="00EC556A"/>
    <w:rsid w:val="00EC7140"/>
    <w:rsid w:val="00EC722B"/>
    <w:rsid w:val="00ED0555"/>
    <w:rsid w:val="00ED2DEB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4D9E"/>
    <w:rsid w:val="00EF5449"/>
    <w:rsid w:val="00EF5D37"/>
    <w:rsid w:val="00EF7BA9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1BB6"/>
    <w:rsid w:val="00F835C1"/>
    <w:rsid w:val="00F84CC4"/>
    <w:rsid w:val="00F84DD8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7283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82</cp:revision>
  <cp:lastPrinted>2017-04-28T05:57:00Z</cp:lastPrinted>
  <dcterms:created xsi:type="dcterms:W3CDTF">2018-06-18T04:01:00Z</dcterms:created>
  <dcterms:modified xsi:type="dcterms:W3CDTF">2019-05-03T08:44:00Z</dcterms:modified>
</cp:coreProperties>
</file>